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05"/>
        <w:tblW w:w="0" w:type="auto"/>
        <w:tblLook w:val="04A0" w:firstRow="1" w:lastRow="0" w:firstColumn="1" w:lastColumn="0" w:noHBand="0" w:noVBand="1"/>
      </w:tblPr>
      <w:tblGrid>
        <w:gridCol w:w="969"/>
        <w:gridCol w:w="1622"/>
        <w:gridCol w:w="1074"/>
        <w:gridCol w:w="928"/>
        <w:gridCol w:w="1763"/>
        <w:gridCol w:w="1394"/>
        <w:gridCol w:w="2365"/>
      </w:tblGrid>
      <w:tr w:rsidR="00FA3262" w:rsidRPr="002D2A1E" w:rsidTr="00FA3262">
        <w:trPr>
          <w:trHeight w:val="302"/>
        </w:trPr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毕业年份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专业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毕业班人数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录取人数</w:t>
            </w:r>
          </w:p>
        </w:tc>
        <w:tc>
          <w:tcPr>
            <w:tcW w:w="1763" w:type="dxa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考研率</w:t>
            </w:r>
          </w:p>
        </w:tc>
        <w:tc>
          <w:tcPr>
            <w:tcW w:w="1394" w:type="dxa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985、211高校人数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985、211高校占录取人数比例</w:t>
            </w:r>
          </w:p>
        </w:tc>
      </w:tr>
      <w:tr w:rsidR="00FA3262" w:rsidRPr="002D2A1E" w:rsidTr="00FA3262">
        <w:trPr>
          <w:trHeight w:val="377"/>
        </w:trPr>
        <w:tc>
          <w:tcPr>
            <w:tcW w:w="0" w:type="auto"/>
            <w:vMerge w:val="restart"/>
          </w:tcPr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2016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物理学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76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33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43.4%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23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69.7%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应用物理学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74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24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31.1%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15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65.2%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电子信息科学与技术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75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24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32%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37.5%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教育技术学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53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26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49.1%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26.9%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总计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278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107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38.5%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54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50.5%</w:t>
            </w:r>
          </w:p>
        </w:tc>
      </w:tr>
      <w:tr w:rsidR="00FA3262" w:rsidRPr="002D2A1E" w:rsidTr="00FA3262">
        <w:trPr>
          <w:trHeight w:val="302"/>
        </w:trPr>
        <w:tc>
          <w:tcPr>
            <w:tcW w:w="0" w:type="auto"/>
            <w:vMerge w:val="restart"/>
          </w:tcPr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2017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物理学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88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40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45.5%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32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80%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应用物理学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36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25%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55.6%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电子信息科学与技术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75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18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24%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22.2%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教育技术学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46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23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50%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26.1%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总计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245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90</w:t>
            </w:r>
          </w:p>
        </w:tc>
        <w:tc>
          <w:tcPr>
            <w:tcW w:w="1763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36.7%</w:t>
            </w:r>
          </w:p>
        </w:tc>
        <w:tc>
          <w:tcPr>
            <w:tcW w:w="1394" w:type="dxa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47</w:t>
            </w:r>
          </w:p>
        </w:tc>
        <w:tc>
          <w:tcPr>
            <w:tcW w:w="0" w:type="auto"/>
          </w:tcPr>
          <w:p w:rsidR="00C84B5D" w:rsidRPr="002D2A1E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52.2%</w:t>
            </w:r>
          </w:p>
        </w:tc>
      </w:tr>
      <w:tr w:rsidR="00FA3262" w:rsidRPr="002D2A1E" w:rsidTr="00FA3262">
        <w:trPr>
          <w:trHeight w:val="302"/>
        </w:trPr>
        <w:tc>
          <w:tcPr>
            <w:tcW w:w="0" w:type="auto"/>
            <w:vMerge w:val="restart"/>
          </w:tcPr>
          <w:p w:rsidR="00C84B5D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C84B5D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C84B5D" w:rsidRPr="002D2A1E" w:rsidRDefault="00C84B5D" w:rsidP="00C84B5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2018</w:t>
            </w: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 w:hint="eastAsia"/>
                <w:b/>
                <w:sz w:val="23"/>
                <w:szCs w:val="23"/>
              </w:rPr>
              <w:t>物理学</w:t>
            </w: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78</w:t>
            </w:r>
          </w:p>
        </w:tc>
        <w:tc>
          <w:tcPr>
            <w:tcW w:w="0" w:type="auto"/>
          </w:tcPr>
          <w:p w:rsidR="00C84B5D" w:rsidRPr="00365761" w:rsidRDefault="003E12FB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37</w:t>
            </w:r>
          </w:p>
        </w:tc>
        <w:tc>
          <w:tcPr>
            <w:tcW w:w="1763" w:type="dxa"/>
          </w:tcPr>
          <w:p w:rsidR="00C84B5D" w:rsidRPr="00365761" w:rsidRDefault="003E12FB" w:rsidP="003E12FB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47</w:t>
            </w:r>
            <w:r w:rsidR="00FD0525" w:rsidRPr="00365761">
              <w:rPr>
                <w:rFonts w:ascii="仿宋_GB2312" w:eastAsia="仿宋_GB2312"/>
                <w:b/>
                <w:sz w:val="23"/>
                <w:szCs w:val="23"/>
              </w:rPr>
              <w:t>.</w:t>
            </w: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4</w:t>
            </w:r>
            <w:r w:rsidR="00FD0525" w:rsidRPr="00365761">
              <w:rPr>
                <w:rFonts w:ascii="仿宋_GB2312" w:eastAsia="仿宋_GB2312"/>
                <w:b/>
                <w:sz w:val="23"/>
                <w:szCs w:val="23"/>
              </w:rPr>
              <w:t>%</w:t>
            </w:r>
          </w:p>
        </w:tc>
        <w:tc>
          <w:tcPr>
            <w:tcW w:w="1394" w:type="dxa"/>
          </w:tcPr>
          <w:p w:rsidR="00C84B5D" w:rsidRPr="00365761" w:rsidRDefault="00F876AE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 w:hint="eastAsia"/>
                <w:b/>
                <w:sz w:val="23"/>
                <w:szCs w:val="23"/>
              </w:rPr>
              <w:t>18</w:t>
            </w:r>
            <w:r w:rsidR="00FD0525" w:rsidRPr="00365761">
              <w:rPr>
                <w:rFonts w:ascii="仿宋_GB2312" w:eastAsia="仿宋_GB2312" w:hint="eastAsia"/>
                <w:b/>
                <w:sz w:val="23"/>
                <w:szCs w:val="23"/>
              </w:rPr>
              <w:t>人</w:t>
            </w:r>
          </w:p>
        </w:tc>
        <w:tc>
          <w:tcPr>
            <w:tcW w:w="0" w:type="auto"/>
          </w:tcPr>
          <w:p w:rsidR="00C84B5D" w:rsidRPr="00365761" w:rsidRDefault="0022001B" w:rsidP="003E12FB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48.6%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 w:hint="eastAsia"/>
                <w:b/>
                <w:sz w:val="23"/>
                <w:szCs w:val="23"/>
              </w:rPr>
              <w:t>应用物理学</w:t>
            </w: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52</w:t>
            </w:r>
          </w:p>
        </w:tc>
        <w:tc>
          <w:tcPr>
            <w:tcW w:w="0" w:type="auto"/>
          </w:tcPr>
          <w:p w:rsidR="00C84B5D" w:rsidRPr="00365761" w:rsidRDefault="003E12FB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13</w:t>
            </w:r>
          </w:p>
        </w:tc>
        <w:tc>
          <w:tcPr>
            <w:tcW w:w="1763" w:type="dxa"/>
          </w:tcPr>
          <w:p w:rsidR="00C84B5D" w:rsidRPr="00365761" w:rsidRDefault="00FA3262" w:rsidP="003E12FB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25%</w:t>
            </w:r>
          </w:p>
        </w:tc>
        <w:tc>
          <w:tcPr>
            <w:tcW w:w="1394" w:type="dxa"/>
          </w:tcPr>
          <w:p w:rsidR="00C84B5D" w:rsidRPr="00365761" w:rsidRDefault="00567AB5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10</w:t>
            </w:r>
            <w:r w:rsidR="00FD0525" w:rsidRPr="00365761">
              <w:rPr>
                <w:rFonts w:ascii="仿宋_GB2312" w:eastAsia="仿宋_GB2312" w:hint="eastAsia"/>
                <w:b/>
                <w:sz w:val="23"/>
                <w:szCs w:val="23"/>
              </w:rPr>
              <w:t>人</w:t>
            </w:r>
          </w:p>
        </w:tc>
        <w:tc>
          <w:tcPr>
            <w:tcW w:w="0" w:type="auto"/>
          </w:tcPr>
          <w:p w:rsidR="00C84B5D" w:rsidRPr="00365761" w:rsidRDefault="0022001B" w:rsidP="003E12FB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76.9</w:t>
            </w:r>
            <w:r w:rsidR="00FD0525" w:rsidRPr="00365761">
              <w:rPr>
                <w:rFonts w:ascii="仿宋_GB2312" w:eastAsia="仿宋_GB2312"/>
                <w:b/>
                <w:sz w:val="23"/>
                <w:szCs w:val="23"/>
              </w:rPr>
              <w:t>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 w:hint="eastAsia"/>
                <w:b/>
                <w:sz w:val="23"/>
                <w:szCs w:val="23"/>
              </w:rPr>
              <w:t>电子信息科学与技术</w:t>
            </w: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76</w:t>
            </w:r>
          </w:p>
        </w:tc>
        <w:tc>
          <w:tcPr>
            <w:tcW w:w="0" w:type="auto"/>
          </w:tcPr>
          <w:p w:rsidR="00C84B5D" w:rsidRPr="00365761" w:rsidRDefault="003E12FB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27</w:t>
            </w:r>
          </w:p>
        </w:tc>
        <w:tc>
          <w:tcPr>
            <w:tcW w:w="1763" w:type="dxa"/>
          </w:tcPr>
          <w:p w:rsidR="00C84B5D" w:rsidRPr="00365761" w:rsidRDefault="00AF0478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ascii="仿宋_GB2312" w:eastAsia="仿宋_GB2312"/>
                <w:b/>
                <w:sz w:val="23"/>
                <w:szCs w:val="23"/>
              </w:rPr>
              <w:t>35.5</w:t>
            </w:r>
            <w:r w:rsidR="00FD0525" w:rsidRPr="00365761">
              <w:rPr>
                <w:rFonts w:ascii="仿宋_GB2312" w:eastAsia="仿宋_GB2312"/>
                <w:b/>
                <w:sz w:val="23"/>
                <w:szCs w:val="23"/>
              </w:rPr>
              <w:t>%</w:t>
            </w:r>
          </w:p>
        </w:tc>
        <w:tc>
          <w:tcPr>
            <w:tcW w:w="1394" w:type="dxa"/>
          </w:tcPr>
          <w:p w:rsidR="00C84B5D" w:rsidRPr="00365761" w:rsidRDefault="0065210A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ascii="仿宋_GB2312" w:eastAsia="仿宋_GB2312"/>
                <w:b/>
                <w:sz w:val="23"/>
                <w:szCs w:val="23"/>
              </w:rPr>
              <w:t>9</w:t>
            </w:r>
            <w:r>
              <w:rPr>
                <w:rFonts w:ascii="仿宋_GB2312" w:eastAsia="仿宋_GB2312" w:hint="eastAsia"/>
                <w:b/>
                <w:sz w:val="23"/>
                <w:szCs w:val="23"/>
              </w:rPr>
              <w:t>人</w:t>
            </w:r>
          </w:p>
        </w:tc>
        <w:tc>
          <w:tcPr>
            <w:tcW w:w="0" w:type="auto"/>
          </w:tcPr>
          <w:p w:rsidR="00C84B5D" w:rsidRPr="00365761" w:rsidRDefault="0065210A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ascii="仿宋_GB2312" w:eastAsia="仿宋_GB2312"/>
                <w:b/>
                <w:sz w:val="23"/>
                <w:szCs w:val="23"/>
              </w:rPr>
              <w:t>33.3</w:t>
            </w:r>
            <w:r w:rsidR="00FD0525" w:rsidRPr="00365761">
              <w:rPr>
                <w:rFonts w:ascii="仿宋_GB2312" w:eastAsia="仿宋_GB2312"/>
                <w:b/>
                <w:sz w:val="23"/>
                <w:szCs w:val="23"/>
              </w:rPr>
              <w:t>%</w:t>
            </w:r>
          </w:p>
        </w:tc>
      </w:tr>
      <w:tr w:rsidR="00FA3262" w:rsidRPr="002D2A1E" w:rsidTr="00FA3262">
        <w:trPr>
          <w:trHeight w:val="357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 w:hint="eastAsia"/>
                <w:b/>
                <w:sz w:val="23"/>
                <w:szCs w:val="23"/>
              </w:rPr>
              <w:t>教育技术学</w:t>
            </w: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50</w:t>
            </w:r>
          </w:p>
        </w:tc>
        <w:tc>
          <w:tcPr>
            <w:tcW w:w="0" w:type="auto"/>
          </w:tcPr>
          <w:p w:rsidR="00C84B5D" w:rsidRPr="00365761" w:rsidRDefault="00FD0525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29</w:t>
            </w:r>
          </w:p>
        </w:tc>
        <w:tc>
          <w:tcPr>
            <w:tcW w:w="1763" w:type="dxa"/>
          </w:tcPr>
          <w:p w:rsidR="00C84B5D" w:rsidRPr="00365761" w:rsidRDefault="00FD0525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58%</w:t>
            </w:r>
          </w:p>
        </w:tc>
        <w:tc>
          <w:tcPr>
            <w:tcW w:w="1394" w:type="dxa"/>
          </w:tcPr>
          <w:p w:rsidR="00C84B5D" w:rsidRPr="00365761" w:rsidRDefault="00FD0525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9</w:t>
            </w:r>
            <w:r w:rsidRPr="00365761">
              <w:rPr>
                <w:rFonts w:ascii="仿宋_GB2312" w:eastAsia="仿宋_GB2312" w:hint="eastAsia"/>
                <w:b/>
                <w:sz w:val="23"/>
                <w:szCs w:val="23"/>
              </w:rPr>
              <w:t>人</w:t>
            </w:r>
          </w:p>
        </w:tc>
        <w:tc>
          <w:tcPr>
            <w:tcW w:w="0" w:type="auto"/>
          </w:tcPr>
          <w:p w:rsidR="00C84B5D" w:rsidRPr="00365761" w:rsidRDefault="00FD0525" w:rsidP="00C84B5D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sz w:val="23"/>
                <w:szCs w:val="23"/>
              </w:rPr>
              <w:t>31%</w:t>
            </w:r>
          </w:p>
        </w:tc>
      </w:tr>
      <w:tr w:rsidR="00FA3262" w:rsidRPr="002D2A1E" w:rsidTr="00FA3262">
        <w:trPr>
          <w:trHeight w:val="145"/>
        </w:trPr>
        <w:tc>
          <w:tcPr>
            <w:tcW w:w="0" w:type="auto"/>
            <w:vMerge/>
          </w:tcPr>
          <w:p w:rsidR="00C84B5D" w:rsidRPr="002D2A1E" w:rsidRDefault="00C84B5D" w:rsidP="00C84B5D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365761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总计</w:t>
            </w:r>
          </w:p>
        </w:tc>
        <w:tc>
          <w:tcPr>
            <w:tcW w:w="0" w:type="auto"/>
          </w:tcPr>
          <w:p w:rsidR="00C84B5D" w:rsidRPr="00365761" w:rsidRDefault="00C84B5D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256</w:t>
            </w:r>
          </w:p>
        </w:tc>
        <w:tc>
          <w:tcPr>
            <w:tcW w:w="0" w:type="auto"/>
          </w:tcPr>
          <w:p w:rsidR="00C84B5D" w:rsidRPr="00365761" w:rsidRDefault="00FA3262" w:rsidP="003E12FB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106</w:t>
            </w:r>
          </w:p>
        </w:tc>
        <w:tc>
          <w:tcPr>
            <w:tcW w:w="1763" w:type="dxa"/>
          </w:tcPr>
          <w:p w:rsidR="00C84B5D" w:rsidRPr="00365761" w:rsidRDefault="00576D6E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41.</w:t>
            </w:r>
            <w:r w:rsidR="00053D77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4</w:t>
            </w:r>
            <w:bookmarkStart w:id="0" w:name="_GoBack"/>
            <w:bookmarkEnd w:id="0"/>
            <w:r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%</w:t>
            </w:r>
          </w:p>
        </w:tc>
        <w:tc>
          <w:tcPr>
            <w:tcW w:w="1394" w:type="dxa"/>
          </w:tcPr>
          <w:p w:rsidR="00C84B5D" w:rsidRPr="00365761" w:rsidRDefault="0022001B" w:rsidP="00C84B5D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46</w:t>
            </w:r>
            <w:r w:rsidR="00FD0525" w:rsidRPr="00365761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人</w:t>
            </w:r>
          </w:p>
        </w:tc>
        <w:tc>
          <w:tcPr>
            <w:tcW w:w="0" w:type="auto"/>
          </w:tcPr>
          <w:p w:rsidR="00C84B5D" w:rsidRPr="00365761" w:rsidRDefault="0022001B" w:rsidP="0022001B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43.4</w:t>
            </w:r>
            <w:r w:rsidR="00FA3262" w:rsidRPr="00365761">
              <w:rPr>
                <w:rFonts w:ascii="仿宋_GB2312" w:eastAsia="仿宋_GB2312"/>
                <w:b/>
                <w:color w:val="FF0000"/>
                <w:sz w:val="23"/>
                <w:szCs w:val="23"/>
              </w:rPr>
              <w:t>%</w:t>
            </w:r>
          </w:p>
        </w:tc>
      </w:tr>
    </w:tbl>
    <w:p w:rsidR="0015466B" w:rsidRPr="002D2A1E" w:rsidRDefault="00081A98" w:rsidP="00081A98">
      <w:pPr>
        <w:jc w:val="center"/>
        <w:rPr>
          <w:b/>
          <w:sz w:val="30"/>
          <w:szCs w:val="30"/>
        </w:rPr>
      </w:pPr>
      <w:r w:rsidRPr="002D2A1E">
        <w:rPr>
          <w:rFonts w:hint="eastAsia"/>
          <w:b/>
          <w:sz w:val="30"/>
          <w:szCs w:val="30"/>
        </w:rPr>
        <w:t>物理系</w:t>
      </w:r>
      <w:r w:rsidR="00C84B5D">
        <w:rPr>
          <w:rFonts w:hint="eastAsia"/>
          <w:b/>
          <w:sz w:val="30"/>
          <w:szCs w:val="30"/>
        </w:rPr>
        <w:t>2016---201</w:t>
      </w:r>
      <w:r w:rsidR="00D909C8">
        <w:rPr>
          <w:rFonts w:hint="eastAsia"/>
          <w:b/>
          <w:sz w:val="30"/>
          <w:szCs w:val="30"/>
        </w:rPr>
        <w:t>8</w:t>
      </w:r>
      <w:r w:rsidR="00542A11">
        <w:rPr>
          <w:rFonts w:hint="eastAsia"/>
          <w:b/>
          <w:sz w:val="30"/>
          <w:szCs w:val="30"/>
        </w:rPr>
        <w:t>年考研汇总</w:t>
      </w:r>
    </w:p>
    <w:sectPr w:rsidR="0015466B" w:rsidRPr="002D2A1E" w:rsidSect="00542A11">
      <w:pgSz w:w="11906" w:h="16838"/>
      <w:pgMar w:top="1287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1B" w:rsidRDefault="009E541B" w:rsidP="00081A98">
      <w:r>
        <w:separator/>
      </w:r>
    </w:p>
  </w:endnote>
  <w:endnote w:type="continuationSeparator" w:id="0">
    <w:p w:rsidR="009E541B" w:rsidRDefault="009E541B" w:rsidP="0008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1B" w:rsidRDefault="009E541B" w:rsidP="00081A98">
      <w:r>
        <w:separator/>
      </w:r>
    </w:p>
  </w:footnote>
  <w:footnote w:type="continuationSeparator" w:id="0">
    <w:p w:rsidR="009E541B" w:rsidRDefault="009E541B" w:rsidP="0008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0F"/>
    <w:rsid w:val="00053D77"/>
    <w:rsid w:val="00081A98"/>
    <w:rsid w:val="000A6321"/>
    <w:rsid w:val="000D13E6"/>
    <w:rsid w:val="000F7C97"/>
    <w:rsid w:val="0015466B"/>
    <w:rsid w:val="001A5E79"/>
    <w:rsid w:val="001E5C71"/>
    <w:rsid w:val="001E776A"/>
    <w:rsid w:val="00214120"/>
    <w:rsid w:val="0022001B"/>
    <w:rsid w:val="002357C0"/>
    <w:rsid w:val="002A2B26"/>
    <w:rsid w:val="002D2A1E"/>
    <w:rsid w:val="00363D8B"/>
    <w:rsid w:val="00365761"/>
    <w:rsid w:val="003E12FB"/>
    <w:rsid w:val="00542A11"/>
    <w:rsid w:val="00562449"/>
    <w:rsid w:val="00567AB5"/>
    <w:rsid w:val="00570D19"/>
    <w:rsid w:val="00572A3D"/>
    <w:rsid w:val="00576D6E"/>
    <w:rsid w:val="005B2050"/>
    <w:rsid w:val="005C552A"/>
    <w:rsid w:val="0065210A"/>
    <w:rsid w:val="006E39F3"/>
    <w:rsid w:val="009068A4"/>
    <w:rsid w:val="00955761"/>
    <w:rsid w:val="00983AA9"/>
    <w:rsid w:val="00986F83"/>
    <w:rsid w:val="0099200F"/>
    <w:rsid w:val="009E541B"/>
    <w:rsid w:val="009F4C1B"/>
    <w:rsid w:val="00AB6836"/>
    <w:rsid w:val="00AE33D8"/>
    <w:rsid w:val="00AF0478"/>
    <w:rsid w:val="00B430BC"/>
    <w:rsid w:val="00BD5900"/>
    <w:rsid w:val="00BF4A56"/>
    <w:rsid w:val="00BF55E5"/>
    <w:rsid w:val="00C34C97"/>
    <w:rsid w:val="00C84B5D"/>
    <w:rsid w:val="00CE250F"/>
    <w:rsid w:val="00D909C8"/>
    <w:rsid w:val="00DD6926"/>
    <w:rsid w:val="00E42F1D"/>
    <w:rsid w:val="00F876AE"/>
    <w:rsid w:val="00FA3262"/>
    <w:rsid w:val="00FD0525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1A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1A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1A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1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2017-04-11T00:02:00Z</cp:lastPrinted>
  <dcterms:created xsi:type="dcterms:W3CDTF">2018-04-09T07:25:00Z</dcterms:created>
  <dcterms:modified xsi:type="dcterms:W3CDTF">2018-04-16T08:49:00Z</dcterms:modified>
</cp:coreProperties>
</file>